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9D" w:rsidRPr="00A2479D" w:rsidRDefault="00A2479D" w:rsidP="00A2479D">
      <w:pPr>
        <w:shd w:val="clear" w:color="auto" w:fill="FDF4CE"/>
        <w:spacing w:after="0" w:line="762" w:lineRule="atLeast"/>
        <w:jc w:val="both"/>
        <w:textAlignment w:val="baseline"/>
        <w:outlineLvl w:val="0"/>
        <w:rPr>
          <w:rFonts w:ascii="Droid Serif" w:eastAsia="Times New Roman" w:hAnsi="Droid Serif" w:cs="Times New Roman"/>
          <w:b/>
          <w:bCs/>
          <w:color w:val="000000"/>
          <w:kern w:val="36"/>
          <w:sz w:val="47"/>
          <w:szCs w:val="47"/>
          <w:lang w:eastAsia="pl-PL"/>
        </w:rPr>
      </w:pPr>
      <w:r w:rsidRPr="00A2479D">
        <w:rPr>
          <w:rFonts w:ascii="Droid Serif" w:eastAsia="Times New Roman" w:hAnsi="Droid Serif" w:cs="Times New Roman"/>
          <w:b/>
          <w:bCs/>
          <w:color w:val="741B47"/>
          <w:kern w:val="36"/>
          <w:sz w:val="47"/>
          <w:szCs w:val="47"/>
          <w:bdr w:val="none" w:sz="0" w:space="0" w:color="auto" w:frame="1"/>
          <w:lang w:eastAsia="pl-PL"/>
        </w:rPr>
        <w:t>Węglowodany</w:t>
      </w:r>
    </w:p>
    <w:p w:rsidR="00A2479D" w:rsidRPr="00A2479D" w:rsidRDefault="00A2479D" w:rsidP="00A2479D">
      <w:pPr>
        <w:shd w:val="clear" w:color="auto" w:fill="FDF4CE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A2479D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Węglowodany zwane cukrami, zbudowane są z węgla, wodoru i tlenu. Dzielą się na węglowodany przyswajalne i nieprzyswajalne.</w:t>
      </w:r>
    </w:p>
    <w:p w:rsidR="00A2479D" w:rsidRPr="00A2479D" w:rsidRDefault="00A2479D" w:rsidP="00A2479D">
      <w:pPr>
        <w:shd w:val="clear" w:color="auto" w:fill="FDF4CE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A2479D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Węglowodany przyswajalne</w:t>
      </w:r>
      <w:r w:rsidRPr="00A2479D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 są najważniejszym źródłem energii dla człowieka. Po strawieniu i wchłonięciu w formie glukozy zostają utlenione do CO2 i H2O dając energię. Węglowodany w prawidłowo zbilansowanej diecie dostarczają około </w:t>
      </w:r>
      <w:r w:rsidRPr="00A2479D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50-60% energii</w:t>
      </w:r>
      <w:r w:rsidRPr="00A2479D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. Węglowodany konieczne są do utleniania kwasów tłuszczowych. Kiedy dostarczamy zbyt małą ilość węglowodanów przyswajalnych z pożywieniem (poniżej 100g na dobę), kwasy tłuszczowe spalają się niecałkowicie i powstają </w:t>
      </w:r>
      <w:r w:rsidRPr="00A2479D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ciała ketonowe zakwaszające organizm</w:t>
      </w:r>
      <w:r w:rsidRPr="00A2479D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.</w:t>
      </w:r>
      <w:r w:rsidRPr="00A2479D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br/>
        <w:t>Po przekształceniach węglowodany są wykorzystywane do syntezy aminokwasów glukogennych. Pełnią różne funkcje biologiczne, np. są wykorzystane do syntezy struktur pokarmowych.</w:t>
      </w:r>
    </w:p>
    <w:p w:rsidR="00A2479D" w:rsidRPr="00A2479D" w:rsidRDefault="00A2479D" w:rsidP="00A2479D">
      <w:pPr>
        <w:shd w:val="clear" w:color="auto" w:fill="FDF4CE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A2479D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Zapasy węglowodanów w organizmie są niewielkie. Występują głównie w postaci glikogenu w wątrobie, mięśniach, nerkach i w niewielkich ilościach we krwi w postaci glukozy. Zapas ten wystarcza tylko na 12 godzin przy zapotrzebowaniu energetycznym 2800 kcal.</w:t>
      </w:r>
    </w:p>
    <w:p w:rsidR="00A2479D" w:rsidRPr="00A2479D" w:rsidRDefault="00A2479D" w:rsidP="00A2479D">
      <w:pPr>
        <w:shd w:val="clear" w:color="auto" w:fill="FDF4CE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A2479D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Przy </w:t>
      </w:r>
      <w:r w:rsidRPr="00A2479D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braku wystarczającej ilości węglowodanów</w:t>
      </w:r>
      <w:r w:rsidRPr="00A2479D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 w pożywieniu organizm zaczyna syntetyzować glukozę z białek i mniejszym stopniu z tłuszczów. Aby uchronić białko przed spalaniem należy dostarczać odpowiednią ilość tłuszczy i węglowodanów. Białko powinno być wykorzystane do budowy i regeneracji komórek organizmu.</w:t>
      </w:r>
    </w:p>
    <w:p w:rsidR="00A2479D" w:rsidRPr="00A2479D" w:rsidRDefault="00A2479D" w:rsidP="00A2479D">
      <w:pPr>
        <w:shd w:val="clear" w:color="auto" w:fill="FDF4CE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A2479D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Z kolei </w:t>
      </w:r>
      <w:r w:rsidRPr="00A2479D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zbyt duża ilość węglowodanów</w:t>
      </w:r>
      <w:r w:rsidRPr="00A2479D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 w diecie powoduje, że są one przekształcane w naszym organizmie w tłuszcze, prowadząc do nadwagi.   </w:t>
      </w:r>
    </w:p>
    <w:p w:rsidR="00A2479D" w:rsidRPr="00A2479D" w:rsidRDefault="00A2479D" w:rsidP="00A2479D">
      <w:pPr>
        <w:shd w:val="clear" w:color="auto" w:fill="FDF4CE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2479D" w:rsidRPr="00A2479D" w:rsidRDefault="00A2479D" w:rsidP="00A2479D">
      <w:pPr>
        <w:shd w:val="clear" w:color="auto" w:fill="FDF4CE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A2479D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Węglowodany nieprzyswajalne</w:t>
      </w:r>
      <w:r w:rsidRPr="00A2479D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, czyli błonnik mają istotny wpływ na pracę przewodu pokarmowego. Do jego prawidłowego działania niezbędna jest woda. </w:t>
      </w:r>
    </w:p>
    <w:p w:rsidR="00A2479D" w:rsidRPr="00A2479D" w:rsidRDefault="00A2479D" w:rsidP="00A2479D">
      <w:pPr>
        <w:shd w:val="clear" w:color="auto" w:fill="FDF4CE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2479D" w:rsidRPr="00A2479D" w:rsidRDefault="00A2479D" w:rsidP="00A2479D">
      <w:pPr>
        <w:shd w:val="clear" w:color="auto" w:fill="FDF4CE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2479D" w:rsidRPr="00A2479D" w:rsidRDefault="00A2479D" w:rsidP="00A2479D">
      <w:pPr>
        <w:shd w:val="clear" w:color="auto" w:fill="FDF4CE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A2479D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Źródłem węglowodanów</w:t>
      </w:r>
      <w:r w:rsidRPr="00A2479D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 są produkty roślinne. Największe ilości węglowodanów zawierają zboża (55-80%) i nasiona roślin strączkowych. Jest to głownie skrobia. Fruktozę, glukozę i w znikomych ilościach sacharozę możemy znaleźć w owocach. W warzywach ilość węglowodanów jest zróżnicowana i wynosi od 4% do 12%.  Należy unikać cukrów szybko wchłaniających się jak np. sacharoza czy fruktoza, które powodują próchnicę, otyłość oraz zwiększają poziom triglicerydów i cholesterolu.</w:t>
      </w:r>
    </w:p>
    <w:p w:rsidR="006909C0" w:rsidRDefault="006909C0"/>
    <w:sectPr w:rsidR="006909C0" w:rsidSect="00690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A2479D"/>
    <w:rsid w:val="006909C0"/>
    <w:rsid w:val="00A2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9C0"/>
  </w:style>
  <w:style w:type="paragraph" w:styleId="Nagwek1">
    <w:name w:val="heading 1"/>
    <w:basedOn w:val="Normalny"/>
    <w:link w:val="Nagwek1Znak"/>
    <w:uiPriority w:val="9"/>
    <w:qFormat/>
    <w:rsid w:val="00A24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79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2020-10-20T14:00:00Z</dcterms:created>
  <dcterms:modified xsi:type="dcterms:W3CDTF">2020-10-20T14:01:00Z</dcterms:modified>
</cp:coreProperties>
</file>